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E4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b/>
          <w:i/>
          <w:color w:val="000000"/>
          <w:sz w:val="28"/>
          <w:szCs w:val="28"/>
        </w:rPr>
        <w:t>Всероссийский слет, посвященный</w:t>
      </w:r>
      <w:r w:rsidRPr="003355E4">
        <w:rPr>
          <w:b/>
          <w:i/>
          <w:color w:val="000000"/>
          <w:sz w:val="28"/>
          <w:szCs w:val="28"/>
        </w:rPr>
        <w:t xml:space="preserve"> 70-летию Победы в Великой Отечественной Войне.</w:t>
      </w:r>
      <w:r w:rsidRPr="004C6AF1">
        <w:rPr>
          <w:color w:val="000000"/>
          <w:sz w:val="28"/>
          <w:szCs w:val="28"/>
        </w:rPr>
        <w:t xml:space="preserve"> </w:t>
      </w:r>
    </w:p>
    <w:p w:rsidR="003355E4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29 апреля 2015 года </w:t>
      </w:r>
      <w:r w:rsidRPr="004C6AF1">
        <w:rPr>
          <w:color w:val="000000"/>
          <w:sz w:val="28"/>
          <w:szCs w:val="28"/>
        </w:rPr>
        <w:t xml:space="preserve"> в Татарстанский кадетский корпус приехали команды со всей России для участия во Всероссийском слете кадетских школ (кадетских школ-интернатов), кадетских классов и военно-патриотических объединений, посвященном 70-летию Победы в Великой Отечественной Войне. На протяжении пяти дней кадеты  соревновались в разноплановых состязаниях за победу на слете. </w:t>
      </w:r>
    </w:p>
    <w:p w:rsidR="003355E4" w:rsidRPr="00FC511B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Красочной была </w:t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церемони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я открытия Всероссийского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слёта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proofErr w:type="gramEnd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тличная</w:t>
      </w:r>
      <w:proofErr w:type="spellEnd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погода и ясное небо стали хорошими спутниками такого праздника. На слет прибыло 150 участников, представляющих регионы нашей огромной страны: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— </w:t>
      </w:r>
      <w:proofErr w:type="gramStart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Республика Татарстан;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Курская область, город воинской славы — Курск;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Самарская область;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Курганская область;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Иркутская область;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Пермский край;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Тверская область, город воинской славы – Ржев;</w:t>
      </w:r>
      <w:r w:rsidRPr="004C6AF1">
        <w:rPr>
          <w:color w:val="000000"/>
          <w:sz w:val="28"/>
          <w:szCs w:val="28"/>
        </w:rPr>
        <w:br/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— Свердловская область.</w:t>
      </w:r>
      <w:proofErr w:type="gramEnd"/>
      <w:r w:rsidRPr="004C6A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</w:t>
      </w:r>
      <w:proofErr w:type="gramStart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Слет проводился при поддержке Совета Федерации Федерального Собрания Российской Федерации;</w:t>
      </w:r>
      <w:r>
        <w:rPr>
          <w:color w:val="000000"/>
          <w:sz w:val="28"/>
          <w:szCs w:val="28"/>
        </w:rPr>
        <w:t xml:space="preserve"> </w:t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Правительства Российской Федерации; Аппарата Полномочного представителя Президента Российской Федерации в Приволжском Федеральном округе; Министерства обороны Российской Федерации; Российского государственного историко-культурного центра при правительстве Российской Федерации (</w:t>
      </w:r>
      <w:proofErr w:type="spellStart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Росвоенцентр</w:t>
      </w:r>
      <w:proofErr w:type="spellEnd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); Министерства образования и науки Российской Федерации; Министерства образования и науки Республики Татарстан; Администрации города Нижнекамска;</w:t>
      </w:r>
      <w:proofErr w:type="gramEnd"/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Общероссийского союза общественных объединений «Всероссийский молодежный центр «ОЛИМП»;</w:t>
      </w:r>
      <w:r w:rsidRPr="004C6AF1">
        <w:rPr>
          <w:color w:val="000000"/>
          <w:sz w:val="28"/>
          <w:szCs w:val="28"/>
        </w:rPr>
        <w:t xml:space="preserve"> </w:t>
      </w:r>
      <w:r w:rsidRPr="004C6AF1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Образовательного фонда содействия детям военнослужащих из отдаленных военных городков, гарнизонов и ЗАТО. </w:t>
      </w:r>
    </w:p>
    <w:p w:rsidR="003355E4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В обширную программу слета входили интеллектуальные и творческие конкурсы: конкурс «Парад городов» (визитка), «На привале»; «Кадетский бал»; университетский час, где с кадетами проводились лекции и мастер-классы, а затем конкурс «Ратные страницы»; состязания по физике, математике и химии и защита научно-исследовательских работ; спортивные состязания: военно-спортивная эстафета;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скалодром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,  армрестлинг, метание ножей, пулевая стрельба, комплекс силовых упражнений, разборка-сборка А-74, бег 4* 100, оказание первой медицинской помощи. </w:t>
      </w:r>
    </w:p>
    <w:p w:rsidR="00A05CD0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</w:t>
      </w:r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В личном зачете </w:t>
      </w:r>
      <w:proofErr w:type="spellStart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Теньковский</w:t>
      </w:r>
      <w:proofErr w:type="spellEnd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Алексей занял 1 место в соревновании «Разборка и сборка АК -74», </w:t>
      </w:r>
      <w:proofErr w:type="spellStart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Нуртдинов</w:t>
      </w:r>
      <w:proofErr w:type="spellEnd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Динар – 2 место  в соревновании «</w:t>
      </w:r>
      <w:proofErr w:type="gramStart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C</w:t>
      </w:r>
      <w:proofErr w:type="gramEnd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иловые упражнения» , 3 место  у </w:t>
      </w:r>
      <w:proofErr w:type="spellStart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Сиримова</w:t>
      </w:r>
      <w:proofErr w:type="spellEnd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Руслана в соревновании «</w:t>
      </w:r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C</w:t>
      </w:r>
      <w:proofErr w:type="spellStart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калодром</w:t>
      </w:r>
      <w:proofErr w:type="spellEnd"/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», в  соревновании «Метание ножей» не было равных  Яценко Александру. Каждый участник получил Свидетельство участника Всероссийского слета.</w:t>
      </w:r>
    </w:p>
    <w:p w:rsidR="003355E4" w:rsidRDefault="00A05CD0" w:rsidP="003355E4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 xml:space="preserve">  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Поездка нашей команды была плодотворн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ой. Заняв общекомандное призовое место, в арсенале команды: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I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место по строевой подготовке;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II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-е  места -  в соревнованиях «Силовые упражнения», «Военно-спортивная эстафета», в конкурсе «Парад городов», «</w:t>
      </w:r>
      <w:proofErr w:type="spellStart"/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Скалодром</w:t>
      </w:r>
      <w:proofErr w:type="spellEnd"/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», «Эстафета», «Метание ножей»;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III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-и места  в соревновании «Разборка-сборка АК-74» , в конкурсе «Строя и песни» (прохождение с песней в составе подразделения) и «Строя и песни» (прохождение торжественным маршем  в составе подразделения), КСУ (комплекс силовых упражнений). Команда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награждена также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Дипломами  «За активное участие»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и 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«За преданность традициям»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и учебно-методической, военной и исторической литературой.</w:t>
      </w:r>
      <w:r w:rsidR="003355E4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9405E4" w:rsidRDefault="003355E4" w:rsidP="003355E4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 В последний день слета кадетам была предложе</w:t>
      </w:r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на экскурсия в городской музей. Кадеты приняли участие во Всероссийской акции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«Лес Победы»</w:t>
      </w:r>
      <w:r w:rsidR="00A05CD0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-   посадка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саженцев на территории Татарстанского кадетского корпуса. После торжественного концерта была проведена акция «Свеча памяти». Закончился Всероссийский слет </w:t>
      </w:r>
      <w:r w:rsidRPr="00FC511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кадетских школ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веселой и зажигательной дискотекой.</w:t>
      </w:r>
    </w:p>
    <w:p w:rsidR="003355E4" w:rsidRPr="004C6AF1" w:rsidRDefault="009405E4" w:rsidP="009405E4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IMG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0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355E4" w:rsidRPr="004C6AF1">
        <w:rPr>
          <w:color w:val="000000"/>
          <w:sz w:val="28"/>
          <w:szCs w:val="28"/>
        </w:rPr>
        <w:br/>
      </w:r>
    </w:p>
    <w:p w:rsidR="001C29F3" w:rsidRDefault="001C29F3" w:rsidP="003355E4">
      <w:pPr>
        <w:jc w:val="both"/>
      </w:pPr>
    </w:p>
    <w:sectPr w:rsidR="001C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47"/>
    <w:rsid w:val="001C29F3"/>
    <w:rsid w:val="003355E4"/>
    <w:rsid w:val="009405E4"/>
    <w:rsid w:val="00A05CD0"/>
    <w:rsid w:val="00B5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3</cp:revision>
  <dcterms:created xsi:type="dcterms:W3CDTF">2015-05-06T05:14:00Z</dcterms:created>
  <dcterms:modified xsi:type="dcterms:W3CDTF">2015-05-06T06:14:00Z</dcterms:modified>
</cp:coreProperties>
</file>